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8C95" w14:textId="77777777" w:rsidR="00581543" w:rsidRDefault="00CB3A3A" w:rsidP="00CB3A3A">
      <w:pPr>
        <w:pStyle w:val="Title"/>
        <w:rPr>
          <w:b/>
          <w:color w:val="C0504D" w:themeColor="accent2"/>
          <w:spacing w:val="0"/>
          <w:sz w:val="44"/>
          <w:szCs w:val="44"/>
        </w:rPr>
      </w:pPr>
      <w:r w:rsidRPr="001356C7">
        <w:rPr>
          <w:color w:val="FF0000"/>
          <w:sz w:val="44"/>
          <w:szCs w:val="44"/>
        </w:rPr>
        <w:t>Bree’s</w:t>
      </w:r>
      <w:r w:rsidRPr="001356C7">
        <w:rPr>
          <w:sz w:val="44"/>
          <w:szCs w:val="44"/>
        </w:rPr>
        <w:t xml:space="preserve"> </w:t>
      </w:r>
      <w:r w:rsidRPr="001356C7">
        <w:rPr>
          <w:color w:val="7030A0"/>
          <w:sz w:val="44"/>
          <w:szCs w:val="44"/>
        </w:rPr>
        <w:t>Creative</w:t>
      </w:r>
      <w:r w:rsidRPr="001356C7">
        <w:rPr>
          <w:sz w:val="44"/>
          <w:szCs w:val="44"/>
        </w:rPr>
        <w:t xml:space="preserve"> </w:t>
      </w:r>
      <w:r w:rsidRPr="001356C7">
        <w:rPr>
          <w:b/>
          <w:color w:val="9BBB59" w:themeColor="accent3"/>
          <w:spacing w:val="0"/>
          <w:sz w:val="44"/>
          <w:szCs w:val="44"/>
        </w:rPr>
        <w:t>Learning</w:t>
      </w:r>
      <w:r w:rsidRPr="001356C7">
        <w:rPr>
          <w:sz w:val="44"/>
          <w:szCs w:val="44"/>
        </w:rPr>
        <w:t xml:space="preserve"> </w:t>
      </w:r>
      <w:r w:rsidR="00B038E6" w:rsidRPr="00B038E6">
        <w:rPr>
          <w:color w:val="00B0F0"/>
          <w:sz w:val="44"/>
          <w:szCs w:val="44"/>
        </w:rPr>
        <w:t>Childcare</w:t>
      </w:r>
      <w:r w:rsidR="00B038E6">
        <w:rPr>
          <w:color w:val="1F497D" w:themeColor="text2"/>
          <w:sz w:val="44"/>
          <w:szCs w:val="44"/>
        </w:rPr>
        <w:t xml:space="preserve"> </w:t>
      </w:r>
      <w:r w:rsidR="00B038E6" w:rsidRPr="00B038E6">
        <w:rPr>
          <w:color w:val="C00000"/>
          <w:sz w:val="44"/>
          <w:szCs w:val="44"/>
        </w:rPr>
        <w:t>Center</w:t>
      </w:r>
      <w:r w:rsidR="00260260">
        <w:rPr>
          <w:noProof/>
          <w:lang w:eastAsia="zh-CN"/>
        </w:rPr>
        <w:drawing>
          <wp:inline distT="0" distB="0" distL="0" distR="0" wp14:anchorId="51C4CF79" wp14:editId="0658377E">
            <wp:extent cx="2371725" cy="1759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e's Dayc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7049" cy="1786031"/>
                    </a:xfrm>
                    <a:prstGeom prst="rect">
                      <a:avLst/>
                    </a:prstGeom>
                  </pic:spPr>
                </pic:pic>
              </a:graphicData>
            </a:graphic>
          </wp:inline>
        </w:drawing>
      </w:r>
    </w:p>
    <w:p w14:paraId="75AE0FE2" w14:textId="77777777" w:rsidR="00BB739A" w:rsidRDefault="00CC4906" w:rsidP="00CC4906">
      <w:pPr>
        <w:rPr>
          <w:rFonts w:ascii="Georgia" w:hAnsi="Georgia"/>
          <w:b/>
          <w:sz w:val="32"/>
          <w:szCs w:val="32"/>
        </w:rPr>
      </w:pPr>
      <w:r>
        <w:rPr>
          <w:rFonts w:ascii="Georgia" w:hAnsi="Georgia"/>
          <w:b/>
          <w:sz w:val="32"/>
          <w:szCs w:val="32"/>
        </w:rPr>
        <w:t xml:space="preserve">BREE’S CREATIVE LEARNING CHILDCARE CENTER’S </w:t>
      </w:r>
      <w:r>
        <w:rPr>
          <w:rFonts w:ascii="Georgia" w:hAnsi="Georgia"/>
          <w:b/>
          <w:sz w:val="32"/>
          <w:szCs w:val="32"/>
        </w:rPr>
        <w:tab/>
      </w:r>
      <w:r>
        <w:rPr>
          <w:rFonts w:ascii="Georgia" w:hAnsi="Georgia"/>
          <w:b/>
          <w:sz w:val="32"/>
          <w:szCs w:val="32"/>
        </w:rPr>
        <w:tab/>
      </w:r>
      <w:r>
        <w:rPr>
          <w:rFonts w:ascii="Georgia" w:hAnsi="Georgia"/>
          <w:b/>
          <w:sz w:val="32"/>
          <w:szCs w:val="32"/>
        </w:rPr>
        <w:tab/>
      </w:r>
      <w:r>
        <w:rPr>
          <w:rFonts w:ascii="Georgia" w:hAnsi="Georgia"/>
          <w:b/>
          <w:sz w:val="32"/>
          <w:szCs w:val="32"/>
        </w:rPr>
        <w:tab/>
      </w:r>
      <w:r>
        <w:rPr>
          <w:rFonts w:ascii="Georgia" w:hAnsi="Georgia"/>
          <w:b/>
          <w:sz w:val="32"/>
          <w:szCs w:val="32"/>
        </w:rPr>
        <w:tab/>
        <w:t xml:space="preserve">PARENT HANDBOOK </w:t>
      </w:r>
    </w:p>
    <w:p w14:paraId="31A4568D" w14:textId="77777777" w:rsidR="00CC4906" w:rsidRDefault="00CC4906" w:rsidP="00CC4906">
      <w:pPr>
        <w:ind w:left="720"/>
        <w:rPr>
          <w:rFonts w:ascii="Georgia" w:hAnsi="Georgia"/>
          <w:b/>
        </w:rPr>
      </w:pPr>
      <w:r>
        <w:rPr>
          <w:rFonts w:ascii="Georgia" w:hAnsi="Georgia"/>
          <w:b/>
        </w:rPr>
        <w:t>The purpose of this Parent Handbook is to outline the policies and procedures under which we operate as a licensed childcare facility.</w:t>
      </w:r>
    </w:p>
    <w:p w14:paraId="08992609" w14:textId="77777777" w:rsidR="00CC4906" w:rsidRDefault="00CC4906" w:rsidP="00CC4906">
      <w:pPr>
        <w:rPr>
          <w:rFonts w:ascii="Georgia" w:hAnsi="Georgia"/>
          <w:b/>
          <w:sz w:val="28"/>
          <w:szCs w:val="28"/>
        </w:rPr>
      </w:pPr>
      <w:r>
        <w:rPr>
          <w:rFonts w:ascii="Georgia" w:hAnsi="Georgia"/>
          <w:b/>
          <w:sz w:val="28"/>
          <w:szCs w:val="28"/>
        </w:rPr>
        <w:t>Registration Checklist</w:t>
      </w:r>
    </w:p>
    <w:p w14:paraId="7654CD55" w14:textId="77777777" w:rsidR="00CC4906" w:rsidRDefault="00CC4906" w:rsidP="00CC4906">
      <w:pPr>
        <w:rPr>
          <w:rFonts w:ascii="Georgia" w:hAnsi="Georgia"/>
          <w:b/>
        </w:rPr>
      </w:pPr>
      <w:r>
        <w:rPr>
          <w:rFonts w:ascii="Georgia" w:hAnsi="Georgia"/>
          <w:b/>
        </w:rPr>
        <w:t>Children may be enrolled from six weeks through 12 years of age, regardless of race, creed, or religious beliefs. The following forms are required by the State of Georgia and need to be read, completed and/or signed prior to enrollment:</w:t>
      </w:r>
    </w:p>
    <w:p w14:paraId="2E561A36" w14:textId="77777777" w:rsidR="00CC4906" w:rsidRDefault="00CC4906" w:rsidP="00CC4906">
      <w:pPr>
        <w:pStyle w:val="ListParagraph"/>
        <w:numPr>
          <w:ilvl w:val="0"/>
          <w:numId w:val="7"/>
        </w:numPr>
        <w:rPr>
          <w:rFonts w:ascii="Georgia" w:hAnsi="Georgia"/>
          <w:b/>
        </w:rPr>
      </w:pPr>
      <w:r>
        <w:rPr>
          <w:rFonts w:ascii="Georgia" w:hAnsi="Georgia"/>
          <w:b/>
        </w:rPr>
        <w:t xml:space="preserve">PARENT HANDBOOK </w:t>
      </w:r>
      <w:r w:rsidR="00764967">
        <w:rPr>
          <w:rFonts w:ascii="Georgia" w:hAnsi="Georgia"/>
          <w:b/>
        </w:rPr>
        <w:t>(READ)</w:t>
      </w:r>
    </w:p>
    <w:p w14:paraId="3838457C" w14:textId="77777777" w:rsidR="00764967" w:rsidRDefault="00764967" w:rsidP="00CC4906">
      <w:pPr>
        <w:pStyle w:val="ListParagraph"/>
        <w:numPr>
          <w:ilvl w:val="0"/>
          <w:numId w:val="7"/>
        </w:numPr>
        <w:rPr>
          <w:rFonts w:ascii="Georgia" w:hAnsi="Georgia"/>
          <w:b/>
        </w:rPr>
      </w:pPr>
      <w:r>
        <w:rPr>
          <w:rFonts w:ascii="Georgia" w:hAnsi="Georgia"/>
          <w:b/>
        </w:rPr>
        <w:t>PARENT-PROVIDER CONTRACT/ENROLLMENT APPLICATION (COMPLETE/SIGN/DATE)</w:t>
      </w:r>
    </w:p>
    <w:p w14:paraId="61CE84E8" w14:textId="77777777" w:rsidR="00764967" w:rsidRDefault="00764967" w:rsidP="00CC4906">
      <w:pPr>
        <w:pStyle w:val="ListParagraph"/>
        <w:numPr>
          <w:ilvl w:val="0"/>
          <w:numId w:val="7"/>
        </w:numPr>
        <w:rPr>
          <w:rFonts w:ascii="Georgia" w:hAnsi="Georgia"/>
          <w:b/>
        </w:rPr>
      </w:pPr>
      <w:r>
        <w:rPr>
          <w:rFonts w:ascii="Georgia" w:hAnsi="Georgia"/>
          <w:b/>
        </w:rPr>
        <w:t>CHILD’S PREADMISSION HEALTH HISTORY-PARENTS REPORT (COMPLETE/SIGN/DATE)</w:t>
      </w:r>
    </w:p>
    <w:p w14:paraId="4ACD9079" w14:textId="77777777" w:rsidR="00764967" w:rsidRDefault="00764967" w:rsidP="00CC4906">
      <w:pPr>
        <w:pStyle w:val="ListParagraph"/>
        <w:numPr>
          <w:ilvl w:val="0"/>
          <w:numId w:val="7"/>
        </w:numPr>
        <w:rPr>
          <w:rFonts w:ascii="Georgia" w:hAnsi="Georgia"/>
          <w:b/>
        </w:rPr>
      </w:pPr>
      <w:r>
        <w:rPr>
          <w:rFonts w:ascii="Georgia" w:hAnsi="Georgia"/>
          <w:b/>
        </w:rPr>
        <w:t>PERMISSION TO ADMINISTER FORM (COMPLETE/SIGN/DATE)</w:t>
      </w:r>
    </w:p>
    <w:p w14:paraId="4B2C43C7" w14:textId="77777777" w:rsidR="00764967" w:rsidRDefault="00764967" w:rsidP="00CC4906">
      <w:pPr>
        <w:pStyle w:val="ListParagraph"/>
        <w:numPr>
          <w:ilvl w:val="0"/>
          <w:numId w:val="7"/>
        </w:numPr>
        <w:rPr>
          <w:rFonts w:ascii="Georgia" w:hAnsi="Georgia"/>
          <w:b/>
        </w:rPr>
      </w:pPr>
      <w:r>
        <w:rPr>
          <w:rFonts w:ascii="Georgia" w:hAnsi="Georgia"/>
          <w:b/>
        </w:rPr>
        <w:t>EMERGENCY INFORMATION/CONSENT FOR MEDICAL TREATMENT (COMPLETE/SIGN/DATE)</w:t>
      </w:r>
    </w:p>
    <w:p w14:paraId="7C31109E" w14:textId="77777777" w:rsidR="00764967" w:rsidRDefault="00764967" w:rsidP="00CC4906">
      <w:pPr>
        <w:pStyle w:val="ListParagraph"/>
        <w:numPr>
          <w:ilvl w:val="0"/>
          <w:numId w:val="7"/>
        </w:numPr>
        <w:rPr>
          <w:rFonts w:ascii="Georgia" w:hAnsi="Georgia"/>
          <w:b/>
        </w:rPr>
      </w:pPr>
      <w:r>
        <w:rPr>
          <w:rFonts w:ascii="Georgia" w:hAnsi="Georgia"/>
          <w:b/>
        </w:rPr>
        <w:t>PARENT DIRECTORY LIST FORM (COMPLETE/SIGN/DATE)</w:t>
      </w:r>
    </w:p>
    <w:p w14:paraId="015769C0" w14:textId="77777777" w:rsidR="00764967" w:rsidRDefault="00764967" w:rsidP="00CC4906">
      <w:pPr>
        <w:pStyle w:val="ListParagraph"/>
        <w:numPr>
          <w:ilvl w:val="0"/>
          <w:numId w:val="7"/>
        </w:numPr>
        <w:rPr>
          <w:rFonts w:ascii="Georgia" w:hAnsi="Georgia"/>
          <w:b/>
        </w:rPr>
      </w:pPr>
      <w:r>
        <w:rPr>
          <w:rFonts w:ascii="Georgia" w:hAnsi="Georgia"/>
          <w:b/>
        </w:rPr>
        <w:t>PARENTS RIGHTS (SIGN/DATE)</w:t>
      </w:r>
    </w:p>
    <w:p w14:paraId="1180910B" w14:textId="77777777" w:rsidR="00764967" w:rsidRDefault="00764967" w:rsidP="00CC4906">
      <w:pPr>
        <w:pStyle w:val="ListParagraph"/>
        <w:numPr>
          <w:ilvl w:val="0"/>
          <w:numId w:val="7"/>
        </w:numPr>
        <w:rPr>
          <w:rFonts w:ascii="Georgia" w:hAnsi="Georgia"/>
          <w:b/>
        </w:rPr>
      </w:pPr>
      <w:r>
        <w:rPr>
          <w:rFonts w:ascii="Georgia" w:hAnsi="Georgia"/>
          <w:b/>
        </w:rPr>
        <w:t>IMMUNIZATIONS RECORD MUST BE UP TO DATE AT TIME OF ENROLLMENT (SUPPLY)</w:t>
      </w:r>
    </w:p>
    <w:p w14:paraId="0C48FF82" w14:textId="77777777" w:rsidR="00764967" w:rsidRDefault="00764967" w:rsidP="00764967">
      <w:pPr>
        <w:rPr>
          <w:rFonts w:ascii="Georgia" w:hAnsi="Georgia"/>
          <w:b/>
          <w:sz w:val="24"/>
          <w:szCs w:val="24"/>
        </w:rPr>
      </w:pPr>
      <w:r>
        <w:rPr>
          <w:rFonts w:ascii="Georgia" w:hAnsi="Georgia"/>
          <w:b/>
          <w:sz w:val="24"/>
          <w:szCs w:val="24"/>
        </w:rPr>
        <w:t>CHILDCARE HOURS</w:t>
      </w:r>
    </w:p>
    <w:p w14:paraId="677ED928" w14:textId="77777777" w:rsidR="001105EA" w:rsidRDefault="00764967" w:rsidP="001105EA">
      <w:pPr>
        <w:pStyle w:val="ListParagraph"/>
        <w:numPr>
          <w:ilvl w:val="0"/>
          <w:numId w:val="9"/>
        </w:numPr>
        <w:rPr>
          <w:rFonts w:ascii="Georgia" w:hAnsi="Georgia"/>
          <w:b/>
        </w:rPr>
      </w:pPr>
      <w:r>
        <w:rPr>
          <w:rFonts w:ascii="Georgia" w:hAnsi="Georgia"/>
          <w:b/>
        </w:rPr>
        <w:t xml:space="preserve">The center is open Monday-Friday from 5:00 am-12:00am </w:t>
      </w:r>
      <w:r w:rsidR="001105EA">
        <w:rPr>
          <w:rFonts w:ascii="Georgia" w:hAnsi="Georgia"/>
          <w:b/>
        </w:rPr>
        <w:t>with the exceptions of the following holidays:</w:t>
      </w:r>
    </w:p>
    <w:p w14:paraId="085DBB33" w14:textId="23C65CE9" w:rsidR="001105EA" w:rsidRPr="00470441" w:rsidRDefault="001105EA" w:rsidP="00470441">
      <w:pPr>
        <w:pStyle w:val="ListParagraph"/>
        <w:numPr>
          <w:ilvl w:val="0"/>
          <w:numId w:val="9"/>
        </w:numPr>
        <w:rPr>
          <w:rFonts w:ascii="Georgia" w:hAnsi="Georgia"/>
          <w:b/>
        </w:rPr>
      </w:pPr>
      <w:r w:rsidRPr="00470441">
        <w:rPr>
          <w:rFonts w:ascii="Georgia" w:hAnsi="Georgia"/>
          <w:b/>
        </w:rPr>
        <w:t>MARTIN LUTHER KING DAY</w:t>
      </w:r>
      <w:r w:rsidRPr="00470441">
        <w:rPr>
          <w:rFonts w:ascii="Georgia" w:hAnsi="Georgia"/>
          <w:b/>
        </w:rPr>
        <w:tab/>
      </w:r>
      <w:r w:rsidRPr="00470441">
        <w:rPr>
          <w:rFonts w:ascii="Georgia" w:hAnsi="Georgia"/>
          <w:b/>
        </w:rPr>
        <w:tab/>
      </w:r>
    </w:p>
    <w:p w14:paraId="0EE33F4A" w14:textId="77777777" w:rsidR="001105EA" w:rsidRPr="001105EA" w:rsidRDefault="001105EA" w:rsidP="001105EA">
      <w:pPr>
        <w:pStyle w:val="ListParagraph"/>
        <w:rPr>
          <w:rFonts w:ascii="Georgia" w:hAnsi="Georgia"/>
          <w:b/>
        </w:rPr>
      </w:pPr>
    </w:p>
    <w:p w14:paraId="3EFFB05B" w14:textId="77777777" w:rsidR="001105EA" w:rsidRDefault="001105EA" w:rsidP="001105EA">
      <w:pPr>
        <w:pStyle w:val="ListParagraph"/>
        <w:numPr>
          <w:ilvl w:val="0"/>
          <w:numId w:val="9"/>
        </w:numPr>
        <w:rPr>
          <w:rFonts w:ascii="Georgia" w:hAnsi="Georgia"/>
          <w:b/>
        </w:rPr>
      </w:pPr>
      <w:r>
        <w:rPr>
          <w:rFonts w:ascii="Georgia" w:hAnsi="Georgia"/>
          <w:b/>
        </w:rPr>
        <w:t>4</w:t>
      </w:r>
      <w:r w:rsidRPr="001105EA">
        <w:rPr>
          <w:rFonts w:ascii="Georgia" w:hAnsi="Georgia"/>
          <w:b/>
          <w:vertAlign w:val="superscript"/>
        </w:rPr>
        <w:t>TH</w:t>
      </w:r>
      <w:r>
        <w:rPr>
          <w:rFonts w:ascii="Georgia" w:hAnsi="Georgia"/>
          <w:b/>
        </w:rPr>
        <w:t xml:space="preserve"> OF JULY</w:t>
      </w:r>
      <w:r>
        <w:rPr>
          <w:rFonts w:ascii="Georgia" w:hAnsi="Georgia"/>
          <w:b/>
        </w:rPr>
        <w:tab/>
      </w:r>
    </w:p>
    <w:p w14:paraId="721D6EEB" w14:textId="77777777" w:rsidR="001105EA" w:rsidRPr="001105EA" w:rsidRDefault="001105EA" w:rsidP="001105EA">
      <w:pPr>
        <w:pStyle w:val="ListParagraph"/>
        <w:rPr>
          <w:rFonts w:ascii="Georgia" w:hAnsi="Georgia"/>
          <w:b/>
        </w:rPr>
      </w:pPr>
    </w:p>
    <w:p w14:paraId="6E3521BB" w14:textId="77777777" w:rsidR="001105EA" w:rsidRDefault="001105EA" w:rsidP="001105EA">
      <w:pPr>
        <w:pStyle w:val="ListParagraph"/>
        <w:numPr>
          <w:ilvl w:val="0"/>
          <w:numId w:val="9"/>
        </w:numPr>
        <w:rPr>
          <w:rFonts w:ascii="Georgia" w:hAnsi="Georgia"/>
          <w:b/>
        </w:rPr>
      </w:pPr>
      <w:r>
        <w:rPr>
          <w:rFonts w:ascii="Georgia" w:hAnsi="Georgia"/>
          <w:b/>
        </w:rPr>
        <w:t>LABOR DAY</w:t>
      </w:r>
    </w:p>
    <w:p w14:paraId="075C0696" w14:textId="77777777" w:rsidR="001105EA" w:rsidRPr="001105EA" w:rsidRDefault="001105EA" w:rsidP="001105EA">
      <w:pPr>
        <w:pStyle w:val="ListParagraph"/>
        <w:rPr>
          <w:rFonts w:ascii="Georgia" w:hAnsi="Georgia"/>
          <w:b/>
        </w:rPr>
      </w:pPr>
    </w:p>
    <w:p w14:paraId="70756183" w14:textId="77777777" w:rsidR="001105EA" w:rsidRDefault="001105EA" w:rsidP="001105EA">
      <w:pPr>
        <w:pStyle w:val="ListParagraph"/>
        <w:numPr>
          <w:ilvl w:val="0"/>
          <w:numId w:val="9"/>
        </w:numPr>
        <w:rPr>
          <w:rFonts w:ascii="Georgia" w:hAnsi="Georgia"/>
          <w:b/>
        </w:rPr>
      </w:pPr>
      <w:r>
        <w:rPr>
          <w:rFonts w:ascii="Georgia" w:hAnsi="Georgia"/>
          <w:b/>
        </w:rPr>
        <w:t>THANKSGIVING DAY AND THE DAY AFTER THANKSGIVING</w:t>
      </w:r>
    </w:p>
    <w:p w14:paraId="622AC132" w14:textId="77777777" w:rsidR="001105EA" w:rsidRPr="001105EA" w:rsidRDefault="001105EA" w:rsidP="001105EA">
      <w:pPr>
        <w:pStyle w:val="ListParagraph"/>
        <w:rPr>
          <w:rFonts w:ascii="Georgia" w:hAnsi="Georgia"/>
          <w:b/>
        </w:rPr>
      </w:pPr>
    </w:p>
    <w:p w14:paraId="1D427681" w14:textId="77777777" w:rsidR="001105EA" w:rsidRDefault="001105EA" w:rsidP="001105EA">
      <w:pPr>
        <w:pStyle w:val="ListParagraph"/>
        <w:numPr>
          <w:ilvl w:val="0"/>
          <w:numId w:val="9"/>
        </w:numPr>
        <w:rPr>
          <w:rFonts w:ascii="Georgia" w:hAnsi="Georgia"/>
          <w:b/>
        </w:rPr>
      </w:pPr>
      <w:r>
        <w:rPr>
          <w:rFonts w:ascii="Georgia" w:hAnsi="Georgia"/>
          <w:b/>
        </w:rPr>
        <w:t xml:space="preserve">CHRISTMAS DAY AND THE DAY AFTER CHRISTMAS </w:t>
      </w:r>
    </w:p>
    <w:p w14:paraId="19C8F674" w14:textId="77777777" w:rsidR="001105EA" w:rsidRPr="001105EA" w:rsidRDefault="001105EA" w:rsidP="001105EA">
      <w:pPr>
        <w:pStyle w:val="ListParagraph"/>
        <w:rPr>
          <w:rFonts w:ascii="Georgia" w:hAnsi="Georgia"/>
          <w:b/>
        </w:rPr>
      </w:pPr>
    </w:p>
    <w:p w14:paraId="4DA36D79" w14:textId="6B3FC24E" w:rsidR="001105EA" w:rsidRDefault="001105EA" w:rsidP="001105EA">
      <w:pPr>
        <w:pStyle w:val="ListParagraph"/>
        <w:numPr>
          <w:ilvl w:val="0"/>
          <w:numId w:val="9"/>
        </w:numPr>
        <w:rPr>
          <w:rFonts w:ascii="Georgia" w:hAnsi="Georgia"/>
          <w:b/>
        </w:rPr>
      </w:pPr>
      <w:r w:rsidRPr="001105EA">
        <w:rPr>
          <w:rFonts w:ascii="Georgia" w:hAnsi="Georgia"/>
          <w:b/>
        </w:rPr>
        <w:t>NEW YEAR’S DAY AND THE DAY AFTER NEW YEAR’S</w:t>
      </w:r>
      <w:r>
        <w:rPr>
          <w:rFonts w:ascii="Georgia" w:hAnsi="Georgia"/>
          <w:b/>
        </w:rPr>
        <w:t xml:space="preserve"> </w:t>
      </w:r>
    </w:p>
    <w:p w14:paraId="1DDF975E" w14:textId="77777777" w:rsidR="00636C3F" w:rsidRPr="00636C3F" w:rsidRDefault="00636C3F" w:rsidP="00636C3F">
      <w:pPr>
        <w:pStyle w:val="ListParagraph"/>
        <w:rPr>
          <w:rFonts w:ascii="Georgia" w:hAnsi="Georgia"/>
          <w:b/>
        </w:rPr>
      </w:pPr>
    </w:p>
    <w:p w14:paraId="080E0B99" w14:textId="75B2D769" w:rsidR="00636C3F" w:rsidRDefault="003D6E2E" w:rsidP="001105EA">
      <w:pPr>
        <w:pStyle w:val="ListParagraph"/>
        <w:numPr>
          <w:ilvl w:val="0"/>
          <w:numId w:val="9"/>
        </w:numPr>
        <w:rPr>
          <w:rFonts w:ascii="Georgia" w:hAnsi="Georgia"/>
          <w:b/>
        </w:rPr>
      </w:pPr>
      <w:r>
        <w:rPr>
          <w:rFonts w:ascii="Georgia" w:hAnsi="Georgia"/>
          <w:b/>
        </w:rPr>
        <w:t>COLUMBUS DAY</w:t>
      </w:r>
    </w:p>
    <w:p w14:paraId="11EED639" w14:textId="77777777" w:rsidR="003D6E2E" w:rsidRPr="003D6E2E" w:rsidRDefault="003D6E2E" w:rsidP="003D6E2E">
      <w:pPr>
        <w:pStyle w:val="ListParagraph"/>
        <w:rPr>
          <w:rFonts w:ascii="Georgia" w:hAnsi="Georgia"/>
          <w:b/>
        </w:rPr>
      </w:pPr>
    </w:p>
    <w:p w14:paraId="68FECC41" w14:textId="7A68DBD4" w:rsidR="003D6E2E" w:rsidRDefault="003D6E2E" w:rsidP="001105EA">
      <w:pPr>
        <w:pStyle w:val="ListParagraph"/>
        <w:numPr>
          <w:ilvl w:val="0"/>
          <w:numId w:val="9"/>
        </w:numPr>
        <w:rPr>
          <w:rFonts w:ascii="Georgia" w:hAnsi="Georgia"/>
          <w:b/>
        </w:rPr>
      </w:pPr>
      <w:r>
        <w:rPr>
          <w:rFonts w:ascii="Georgia" w:hAnsi="Georgia"/>
          <w:b/>
        </w:rPr>
        <w:t>MEMORIAL DAY</w:t>
      </w:r>
    </w:p>
    <w:p w14:paraId="11AB90AE" w14:textId="77777777" w:rsidR="001105EA" w:rsidRPr="001105EA" w:rsidRDefault="001105EA" w:rsidP="001105EA">
      <w:pPr>
        <w:pStyle w:val="ListParagraph"/>
        <w:rPr>
          <w:rFonts w:ascii="Georgia" w:hAnsi="Georgia"/>
          <w:b/>
        </w:rPr>
      </w:pPr>
    </w:p>
    <w:p w14:paraId="7DDA0EE4" w14:textId="77777777" w:rsidR="001105EA" w:rsidRDefault="001105EA" w:rsidP="001105EA">
      <w:pPr>
        <w:rPr>
          <w:rFonts w:ascii="Georgia" w:hAnsi="Georgia"/>
          <w:b/>
          <w:u w:val="single"/>
        </w:rPr>
      </w:pPr>
      <w:r>
        <w:rPr>
          <w:rFonts w:ascii="Georgia" w:hAnsi="Georgia"/>
          <w:b/>
        </w:rPr>
        <w:t xml:space="preserve">NOTE: </w:t>
      </w:r>
      <w:r>
        <w:rPr>
          <w:rFonts w:ascii="Georgia" w:hAnsi="Georgia"/>
          <w:b/>
          <w:u w:val="single"/>
        </w:rPr>
        <w:t>IF THE HOLIDAY FALLS ON A SATURDAY, THE CENTER WILL BE CLOSED THE FRIDAY BEFORE. IF THE HOLIDAY FALLS ON A SUNDAY, THE CENTER WILL BE CLOSED THE FOLLOWING MONDAY AFTER.</w:t>
      </w:r>
    </w:p>
    <w:p w14:paraId="317A3D0F" w14:textId="6E616788" w:rsidR="00E847ED" w:rsidRDefault="00E847ED" w:rsidP="001105EA">
      <w:pPr>
        <w:rPr>
          <w:rFonts w:ascii="Georgia" w:hAnsi="Georgia"/>
          <w:b/>
        </w:rPr>
      </w:pPr>
      <w:r>
        <w:rPr>
          <w:rFonts w:ascii="Georgia" w:hAnsi="Georgia"/>
          <w:b/>
          <w:sz w:val="24"/>
          <w:szCs w:val="24"/>
        </w:rPr>
        <w:t xml:space="preserve">FULLTIME CHILDCARE: </w:t>
      </w:r>
      <w:r>
        <w:rPr>
          <w:rFonts w:ascii="Georgia" w:hAnsi="Georgia"/>
          <w:b/>
        </w:rPr>
        <w:t>Monday through Friday from 5:00am-</w:t>
      </w:r>
      <w:r w:rsidR="00FA6C92">
        <w:rPr>
          <w:rFonts w:ascii="Georgia" w:hAnsi="Georgia"/>
          <w:b/>
        </w:rPr>
        <w:t>6:00pm</w:t>
      </w:r>
      <w:r>
        <w:rPr>
          <w:rFonts w:ascii="Georgia" w:hAnsi="Georgia"/>
          <w:b/>
        </w:rPr>
        <w:t>. DAYSHIFT CHILDREN MUST BE SIGNED IN BEFORE 9:00AM. THERE ARE NO EXCEPTIONS TO THE RULE ANY CHILD BROUGHT IN AFTER 9:00AM WILL NOT BE ABLE TO ATTEND</w:t>
      </w:r>
      <w:r w:rsidR="00BA3FC0">
        <w:rPr>
          <w:rFonts w:ascii="Georgia" w:hAnsi="Georgia"/>
          <w:b/>
        </w:rPr>
        <w:t xml:space="preserve">, </w:t>
      </w:r>
      <w:r w:rsidR="000A6682">
        <w:rPr>
          <w:rFonts w:ascii="Georgia" w:hAnsi="Georgia"/>
          <w:b/>
        </w:rPr>
        <w:t>WE NEED TO BE NOTIF</w:t>
      </w:r>
      <w:r w:rsidR="00006302">
        <w:rPr>
          <w:rFonts w:ascii="Georgia" w:hAnsi="Georgia"/>
          <w:b/>
        </w:rPr>
        <w:t>IED OF APPOINTMENTS</w:t>
      </w:r>
      <w:r w:rsidR="005E37CE">
        <w:rPr>
          <w:rFonts w:ascii="Georgia" w:hAnsi="Georgia"/>
          <w:b/>
        </w:rPr>
        <w:t xml:space="preserve"> PRIOR</w:t>
      </w:r>
      <w:r>
        <w:rPr>
          <w:rFonts w:ascii="Georgia" w:hAnsi="Georgia"/>
          <w:b/>
        </w:rPr>
        <w:t>.</w:t>
      </w:r>
      <w:r w:rsidR="0079712A">
        <w:rPr>
          <w:rFonts w:ascii="Georgia" w:hAnsi="Georgia"/>
          <w:b/>
        </w:rPr>
        <w:t xml:space="preserve"> </w:t>
      </w:r>
      <w:r w:rsidR="00F2420A">
        <w:rPr>
          <w:rFonts w:ascii="Georgia" w:hAnsi="Georgia"/>
          <w:b/>
        </w:rPr>
        <w:t>PA</w:t>
      </w:r>
      <w:r w:rsidR="00006302">
        <w:rPr>
          <w:rFonts w:ascii="Georgia" w:hAnsi="Georgia"/>
          <w:b/>
        </w:rPr>
        <w:t>R</w:t>
      </w:r>
      <w:r w:rsidR="00F2420A">
        <w:rPr>
          <w:rFonts w:ascii="Georgia" w:hAnsi="Georgia"/>
          <w:b/>
        </w:rPr>
        <w:t>ENTS YOU</w:t>
      </w:r>
      <w:r w:rsidR="00D91E5E">
        <w:rPr>
          <w:rFonts w:ascii="Georgia" w:hAnsi="Georgia"/>
          <w:b/>
        </w:rPr>
        <w:t xml:space="preserve">R CHILD </w:t>
      </w:r>
      <w:r w:rsidR="00F6400E">
        <w:rPr>
          <w:rFonts w:ascii="Georgia" w:hAnsi="Georgia"/>
          <w:b/>
        </w:rPr>
        <w:t xml:space="preserve">HAS NINE HOURS IN DAYCARE </w:t>
      </w:r>
      <w:r w:rsidR="00BE7040">
        <w:rPr>
          <w:rFonts w:ascii="Georgia" w:hAnsi="Georgia"/>
          <w:b/>
        </w:rPr>
        <w:t xml:space="preserve">30MINS BEFORE WORK </w:t>
      </w:r>
      <w:r w:rsidR="00217385">
        <w:rPr>
          <w:rFonts w:ascii="Georgia" w:hAnsi="Georgia"/>
          <w:b/>
        </w:rPr>
        <w:t xml:space="preserve">30MINS AFTER </w:t>
      </w:r>
      <w:r w:rsidR="00494BDE">
        <w:rPr>
          <w:rFonts w:ascii="Georgia" w:hAnsi="Georgia"/>
          <w:b/>
        </w:rPr>
        <w:t xml:space="preserve">THAT’S </w:t>
      </w:r>
      <w:r w:rsidR="00BE44B5">
        <w:rPr>
          <w:rFonts w:ascii="Georgia" w:hAnsi="Georgia"/>
          <w:b/>
        </w:rPr>
        <w:t xml:space="preserve">EARLY MORNING DROP OFF HAS TO BE </w:t>
      </w:r>
      <w:r w:rsidR="004C56A5">
        <w:rPr>
          <w:rFonts w:ascii="Georgia" w:hAnsi="Georgia"/>
          <w:b/>
        </w:rPr>
        <w:t>A</w:t>
      </w:r>
      <w:r w:rsidR="00262DBB">
        <w:rPr>
          <w:rFonts w:ascii="Georgia" w:hAnsi="Georgia"/>
          <w:b/>
        </w:rPr>
        <w:t>PPROVE</w:t>
      </w:r>
      <w:r w:rsidR="00006302">
        <w:rPr>
          <w:rFonts w:ascii="Georgia" w:hAnsi="Georgia"/>
          <w:b/>
        </w:rPr>
        <w:t>D</w:t>
      </w:r>
      <w:r w:rsidR="00262DBB">
        <w:rPr>
          <w:rFonts w:ascii="Georgia" w:hAnsi="Georgia"/>
          <w:b/>
        </w:rPr>
        <w:t>.</w:t>
      </w:r>
    </w:p>
    <w:p w14:paraId="39854895" w14:textId="77777777" w:rsidR="00470441" w:rsidRDefault="00470441" w:rsidP="001105EA">
      <w:pPr>
        <w:rPr>
          <w:rFonts w:ascii="Georgia" w:hAnsi="Georgia"/>
          <w:b/>
        </w:rPr>
      </w:pPr>
      <w:r>
        <w:rPr>
          <w:rFonts w:ascii="Georgia" w:hAnsi="Georgia"/>
          <w:b/>
        </w:rPr>
        <w:t>Drop In: Monday-Friday before 9:00am</w:t>
      </w:r>
    </w:p>
    <w:p w14:paraId="493E57B1" w14:textId="77777777" w:rsidR="001105EA" w:rsidRDefault="00E847ED" w:rsidP="001105EA">
      <w:pPr>
        <w:rPr>
          <w:rFonts w:ascii="Georgia" w:hAnsi="Georgia"/>
          <w:b/>
          <w:sz w:val="28"/>
          <w:szCs w:val="28"/>
        </w:rPr>
      </w:pPr>
      <w:r>
        <w:rPr>
          <w:rFonts w:ascii="Georgia" w:hAnsi="Georgia"/>
          <w:b/>
        </w:rPr>
        <w:t xml:space="preserve"> </w:t>
      </w:r>
      <w:r>
        <w:rPr>
          <w:rFonts w:ascii="Georgia" w:hAnsi="Georgia"/>
          <w:b/>
          <w:sz w:val="28"/>
          <w:szCs w:val="28"/>
        </w:rPr>
        <w:t>PAYMENT POLICY/ATTENDANCE</w:t>
      </w:r>
    </w:p>
    <w:p w14:paraId="77B6F9CA" w14:textId="38B07D94" w:rsidR="00BC2FF2" w:rsidRDefault="00E847ED" w:rsidP="001105EA">
      <w:pPr>
        <w:rPr>
          <w:rFonts w:ascii="Georgia" w:hAnsi="Georgia"/>
          <w:b/>
        </w:rPr>
      </w:pPr>
      <w:r>
        <w:rPr>
          <w:rFonts w:ascii="Georgia" w:hAnsi="Georgia"/>
          <w:b/>
        </w:rPr>
        <w:t xml:space="preserve">There is a $65.00 enrollment fee due at the time of enrollment. Payments are </w:t>
      </w:r>
      <w:r w:rsidR="005F6ED4">
        <w:rPr>
          <w:rFonts w:ascii="Georgia" w:hAnsi="Georgia"/>
          <w:b/>
        </w:rPr>
        <w:t xml:space="preserve">due on the date </w:t>
      </w:r>
      <w:r w:rsidR="00470441">
        <w:rPr>
          <w:rFonts w:ascii="Georgia" w:hAnsi="Georgia"/>
          <w:b/>
        </w:rPr>
        <w:t>that the Parent and Owner agree to which they shall sign a contract on the Consent to Payment Plan Form. Parent will be charged for the whole week if the child is present TWO or more days. If the child is present for one day, there will be a HALF payment due for the week. There will be a Late Charge of $</w:t>
      </w:r>
      <w:r w:rsidR="009D27D5">
        <w:rPr>
          <w:rFonts w:ascii="Georgia" w:hAnsi="Georgia"/>
          <w:b/>
        </w:rPr>
        <w:t>35.00</w:t>
      </w:r>
      <w:r w:rsidR="00470441">
        <w:rPr>
          <w:rFonts w:ascii="Georgia" w:hAnsi="Georgia"/>
          <w:b/>
        </w:rPr>
        <w:t xml:space="preserve"> added to payments that are paid Late. It MUST be understood that </w:t>
      </w:r>
      <w:r w:rsidR="006A48CC">
        <w:rPr>
          <w:rFonts w:ascii="Georgia" w:hAnsi="Georgia"/>
          <w:b/>
        </w:rPr>
        <w:t>to</w:t>
      </w:r>
      <w:r w:rsidR="00470441">
        <w:rPr>
          <w:rFonts w:ascii="Georgia" w:hAnsi="Georgia"/>
          <w:b/>
        </w:rPr>
        <w:t xml:space="preserve"> hold your child’s slot, payment must be paid weather your child attends or not. All Paym</w:t>
      </w:r>
      <w:r w:rsidR="00BC2FF2">
        <w:rPr>
          <w:rFonts w:ascii="Georgia" w:hAnsi="Georgia"/>
          <w:b/>
        </w:rPr>
        <w:t>ents are based on your Contract, Not Attendance.</w:t>
      </w:r>
    </w:p>
    <w:p w14:paraId="4199A814" w14:textId="77777777" w:rsidR="007210B0" w:rsidRDefault="007210B0" w:rsidP="007210B0">
      <w:pPr>
        <w:rPr>
          <w:rFonts w:ascii="Georgia" w:hAnsi="Georgia"/>
          <w:b/>
          <w:sz w:val="28"/>
          <w:szCs w:val="28"/>
        </w:rPr>
      </w:pPr>
      <w:r>
        <w:rPr>
          <w:rFonts w:ascii="Georgia" w:hAnsi="Georgia"/>
          <w:b/>
          <w:sz w:val="28"/>
          <w:szCs w:val="28"/>
        </w:rPr>
        <w:t>Late Pickup Policy</w:t>
      </w:r>
    </w:p>
    <w:p w14:paraId="3ED1DE1C" w14:textId="5B6BF092" w:rsidR="007210B0" w:rsidRDefault="007210B0" w:rsidP="007210B0">
      <w:pPr>
        <w:rPr>
          <w:rFonts w:ascii="Georgia" w:hAnsi="Georgia"/>
          <w:b/>
        </w:rPr>
      </w:pPr>
      <w:r>
        <w:rPr>
          <w:rFonts w:ascii="Georgia" w:hAnsi="Georgia"/>
          <w:b/>
        </w:rPr>
        <w:t>If your child is picked up late, there will be a late charge of</w:t>
      </w:r>
      <w:r w:rsidR="00265252">
        <w:rPr>
          <w:rFonts w:ascii="Georgia" w:hAnsi="Georgia"/>
          <w:b/>
        </w:rPr>
        <w:t xml:space="preserve"> </w:t>
      </w:r>
      <w:r w:rsidR="0016463A">
        <w:rPr>
          <w:rFonts w:ascii="Georgia" w:hAnsi="Georgia"/>
          <w:b/>
        </w:rPr>
        <w:t>$</w:t>
      </w:r>
      <w:r w:rsidR="00265252">
        <w:rPr>
          <w:rFonts w:ascii="Georgia" w:hAnsi="Georgia"/>
          <w:b/>
        </w:rPr>
        <w:t>35.</w:t>
      </w:r>
      <w:r w:rsidR="005C7D1A">
        <w:rPr>
          <w:rFonts w:ascii="Georgia" w:hAnsi="Georgia"/>
          <w:b/>
        </w:rPr>
        <w:t>00</w:t>
      </w:r>
      <w:r w:rsidR="00D926B3">
        <w:rPr>
          <w:rFonts w:ascii="Georgia" w:hAnsi="Georgia"/>
          <w:b/>
        </w:rPr>
        <w:t xml:space="preserve"> and</w:t>
      </w:r>
      <w:r>
        <w:rPr>
          <w:rFonts w:ascii="Georgia" w:hAnsi="Georgia"/>
          <w:b/>
        </w:rPr>
        <w:t xml:space="preserve"> $1.00 for every minute late</w:t>
      </w:r>
      <w:r w:rsidR="005C7D1A">
        <w:rPr>
          <w:rFonts w:ascii="Georgia" w:hAnsi="Georgia"/>
          <w:b/>
        </w:rPr>
        <w:t xml:space="preserve"> after</w:t>
      </w:r>
      <w:r>
        <w:rPr>
          <w:rFonts w:ascii="Georgia" w:hAnsi="Georgia"/>
          <w:b/>
        </w:rPr>
        <w:t xml:space="preserve"> (unless prior arrangements have been made with Owner). If there is a pattern of being late, a late charge of $1.00 for every minute late will be added regardless of arrangement made.</w:t>
      </w:r>
      <w:r w:rsidR="00916D0E">
        <w:rPr>
          <w:rFonts w:ascii="Georgia" w:hAnsi="Georgia"/>
          <w:b/>
        </w:rPr>
        <w:t xml:space="preserve"> </w:t>
      </w:r>
    </w:p>
    <w:p w14:paraId="3E6CE008" w14:textId="77777777" w:rsidR="003D6E2E" w:rsidRDefault="003D6E2E" w:rsidP="007210B0">
      <w:pPr>
        <w:rPr>
          <w:rFonts w:ascii="Georgia" w:hAnsi="Georgia"/>
          <w:b/>
          <w:sz w:val="28"/>
          <w:szCs w:val="28"/>
        </w:rPr>
      </w:pPr>
    </w:p>
    <w:p w14:paraId="084F7F6D" w14:textId="77777777" w:rsidR="003D6E2E" w:rsidRDefault="003D6E2E" w:rsidP="007210B0">
      <w:pPr>
        <w:rPr>
          <w:rFonts w:ascii="Georgia" w:hAnsi="Georgia"/>
          <w:b/>
          <w:sz w:val="28"/>
          <w:szCs w:val="28"/>
        </w:rPr>
      </w:pPr>
    </w:p>
    <w:p w14:paraId="14429FA8" w14:textId="71DB621A" w:rsidR="00916D0E" w:rsidRDefault="00916D0E" w:rsidP="007210B0">
      <w:pPr>
        <w:rPr>
          <w:rFonts w:ascii="Georgia" w:hAnsi="Georgia"/>
          <w:b/>
          <w:sz w:val="28"/>
          <w:szCs w:val="28"/>
        </w:rPr>
      </w:pPr>
      <w:r>
        <w:rPr>
          <w:rFonts w:ascii="Georgia" w:hAnsi="Georgia"/>
          <w:b/>
          <w:sz w:val="28"/>
          <w:szCs w:val="28"/>
        </w:rPr>
        <w:t>Child Sickness</w:t>
      </w:r>
    </w:p>
    <w:p w14:paraId="5AF3AE72" w14:textId="28BD5CAD" w:rsidR="00916D0E" w:rsidRDefault="00916D0E" w:rsidP="007210B0">
      <w:pPr>
        <w:rPr>
          <w:rFonts w:ascii="Georgia" w:hAnsi="Georgia"/>
          <w:b/>
        </w:rPr>
      </w:pPr>
      <w:r>
        <w:rPr>
          <w:rFonts w:ascii="Georgia" w:hAnsi="Georgia"/>
          <w:b/>
        </w:rPr>
        <w:t xml:space="preserve">In order to keep sickness down </w:t>
      </w:r>
      <w:r w:rsidR="00847551">
        <w:rPr>
          <w:rFonts w:ascii="Georgia" w:hAnsi="Georgia"/>
          <w:b/>
        </w:rPr>
        <w:t>and</w:t>
      </w:r>
      <w:r>
        <w:rPr>
          <w:rFonts w:ascii="Georgia" w:hAnsi="Georgia"/>
          <w:b/>
        </w:rPr>
        <w:t xml:space="preserve"> spreading germs</w:t>
      </w:r>
      <w:r w:rsidR="00847551">
        <w:rPr>
          <w:rFonts w:ascii="Georgia" w:hAnsi="Georgia"/>
          <w:b/>
        </w:rPr>
        <w:t>,</w:t>
      </w:r>
      <w:r>
        <w:rPr>
          <w:rFonts w:ascii="Georgia" w:hAnsi="Georgia"/>
          <w:b/>
        </w:rPr>
        <w:t xml:space="preserve"> if your child has any of the following symptoms listed below your child will not be able to return to the center for a completed 24 Hours upon seeing a Doctor and having a signed Doctor’s note stating when it will be </w:t>
      </w:r>
      <w:r w:rsidR="00856E34">
        <w:rPr>
          <w:rFonts w:ascii="Georgia" w:hAnsi="Georgia"/>
          <w:b/>
        </w:rPr>
        <w:t xml:space="preserve">safe for them to return. </w:t>
      </w:r>
    </w:p>
    <w:p w14:paraId="51783104" w14:textId="638BA98D" w:rsidR="00856E34" w:rsidRDefault="00FD2AC2" w:rsidP="00856E34">
      <w:pPr>
        <w:pStyle w:val="ListParagraph"/>
        <w:numPr>
          <w:ilvl w:val="0"/>
          <w:numId w:val="11"/>
        </w:numPr>
        <w:rPr>
          <w:rFonts w:ascii="Georgia" w:hAnsi="Georgia"/>
          <w:b/>
        </w:rPr>
      </w:pPr>
      <w:r>
        <w:rPr>
          <w:rFonts w:ascii="Georgia" w:hAnsi="Georgia"/>
          <w:b/>
        </w:rPr>
        <w:t>Sign of COVID-19</w:t>
      </w:r>
    </w:p>
    <w:p w14:paraId="0AFD4BFC" w14:textId="77777777" w:rsidR="00856E34" w:rsidRDefault="00856E34" w:rsidP="00856E34">
      <w:pPr>
        <w:pStyle w:val="ListParagraph"/>
        <w:numPr>
          <w:ilvl w:val="0"/>
          <w:numId w:val="11"/>
        </w:numPr>
        <w:rPr>
          <w:rFonts w:ascii="Georgia" w:hAnsi="Georgia"/>
          <w:b/>
        </w:rPr>
      </w:pPr>
      <w:r>
        <w:rPr>
          <w:rFonts w:ascii="Georgia" w:hAnsi="Georgia"/>
          <w:b/>
        </w:rPr>
        <w:t>Green/Yellow Mucus</w:t>
      </w:r>
    </w:p>
    <w:p w14:paraId="3258BABF" w14:textId="77777777" w:rsidR="00856E34" w:rsidRDefault="00856E34" w:rsidP="00856E34">
      <w:pPr>
        <w:pStyle w:val="ListParagraph"/>
        <w:numPr>
          <w:ilvl w:val="0"/>
          <w:numId w:val="11"/>
        </w:numPr>
        <w:rPr>
          <w:rFonts w:ascii="Georgia" w:hAnsi="Georgia"/>
          <w:b/>
        </w:rPr>
      </w:pPr>
      <w:r>
        <w:rPr>
          <w:rFonts w:ascii="Georgia" w:hAnsi="Georgia"/>
          <w:b/>
        </w:rPr>
        <w:t>Fever</w:t>
      </w:r>
    </w:p>
    <w:p w14:paraId="1100EDB5" w14:textId="77777777" w:rsidR="00856E34" w:rsidRDefault="00856E34" w:rsidP="00856E34">
      <w:pPr>
        <w:pStyle w:val="ListParagraph"/>
        <w:numPr>
          <w:ilvl w:val="0"/>
          <w:numId w:val="11"/>
        </w:numPr>
        <w:rPr>
          <w:rFonts w:ascii="Georgia" w:hAnsi="Georgia"/>
          <w:b/>
        </w:rPr>
      </w:pPr>
      <w:r>
        <w:rPr>
          <w:rFonts w:ascii="Georgia" w:hAnsi="Georgia"/>
          <w:b/>
        </w:rPr>
        <w:t>Pink Eye</w:t>
      </w:r>
    </w:p>
    <w:p w14:paraId="6BABF4B2" w14:textId="77777777" w:rsidR="00856E34" w:rsidRDefault="00856E34" w:rsidP="00856E34">
      <w:pPr>
        <w:pStyle w:val="ListParagraph"/>
        <w:numPr>
          <w:ilvl w:val="0"/>
          <w:numId w:val="11"/>
        </w:numPr>
        <w:rPr>
          <w:rFonts w:ascii="Georgia" w:hAnsi="Georgia"/>
          <w:b/>
        </w:rPr>
      </w:pPr>
      <w:r>
        <w:rPr>
          <w:rFonts w:ascii="Georgia" w:hAnsi="Georgia"/>
          <w:b/>
        </w:rPr>
        <w:t>Respiratory Infection</w:t>
      </w:r>
    </w:p>
    <w:p w14:paraId="3ED7367E" w14:textId="3563FDDC" w:rsidR="00856E34" w:rsidRDefault="00856E34" w:rsidP="00856E34">
      <w:pPr>
        <w:pStyle w:val="ListParagraph"/>
        <w:numPr>
          <w:ilvl w:val="0"/>
          <w:numId w:val="11"/>
        </w:numPr>
        <w:rPr>
          <w:rFonts w:ascii="Georgia" w:hAnsi="Georgia"/>
          <w:b/>
        </w:rPr>
      </w:pPr>
      <w:r>
        <w:rPr>
          <w:rFonts w:ascii="Georgia" w:hAnsi="Georgia"/>
          <w:b/>
        </w:rPr>
        <w:t>Diarrhea</w:t>
      </w:r>
    </w:p>
    <w:p w14:paraId="580EA721" w14:textId="347014F8" w:rsidR="00F1507D" w:rsidRDefault="00FD2AC2" w:rsidP="00856E34">
      <w:pPr>
        <w:pStyle w:val="ListParagraph"/>
        <w:numPr>
          <w:ilvl w:val="0"/>
          <w:numId w:val="11"/>
        </w:numPr>
        <w:rPr>
          <w:rFonts w:ascii="Georgia" w:hAnsi="Georgia"/>
          <w:b/>
        </w:rPr>
      </w:pPr>
      <w:r w:rsidRPr="00847551">
        <w:rPr>
          <w:rFonts w:ascii="Georgia" w:hAnsi="Georgia"/>
          <w:b/>
        </w:rPr>
        <w:t>Throwing Up</w:t>
      </w:r>
    </w:p>
    <w:p w14:paraId="4AE14323" w14:textId="5D40940A" w:rsidR="00CC4F62" w:rsidRPr="00CC4F62" w:rsidRDefault="00935206" w:rsidP="00935206">
      <w:pPr>
        <w:rPr>
          <w:rFonts w:ascii="Georgia" w:hAnsi="Georgia"/>
          <w:b/>
        </w:rPr>
      </w:pPr>
      <w:r>
        <w:rPr>
          <w:rFonts w:ascii="Georgia" w:hAnsi="Georgia"/>
          <w:b/>
        </w:rPr>
        <w:t>Our facility follows guidelines from the CDC pertaining to COVID-19.</w:t>
      </w:r>
    </w:p>
    <w:p w14:paraId="615253EB" w14:textId="77777777" w:rsidR="00856E34" w:rsidRPr="00856E34" w:rsidRDefault="00856E34" w:rsidP="00856E34">
      <w:pPr>
        <w:rPr>
          <w:rFonts w:ascii="Georgia" w:hAnsi="Georgia"/>
          <w:b/>
          <w:sz w:val="24"/>
          <w:szCs w:val="24"/>
          <w:u w:val="single"/>
        </w:rPr>
      </w:pPr>
      <w:r>
        <w:rPr>
          <w:rFonts w:ascii="Georgia" w:hAnsi="Georgia"/>
          <w:b/>
          <w:sz w:val="24"/>
          <w:szCs w:val="24"/>
          <w:u w:val="single"/>
        </w:rPr>
        <w:t xml:space="preserve">You will be notified immediately to come and pick up your child and have him/her seen. We must consider the health and safety of </w:t>
      </w:r>
      <w:proofErr w:type="gramStart"/>
      <w:r>
        <w:rPr>
          <w:rFonts w:ascii="Georgia" w:hAnsi="Georgia"/>
          <w:b/>
          <w:sz w:val="24"/>
          <w:szCs w:val="24"/>
          <w:u w:val="single"/>
        </w:rPr>
        <w:t>all of</w:t>
      </w:r>
      <w:proofErr w:type="gramEnd"/>
      <w:r>
        <w:rPr>
          <w:rFonts w:ascii="Georgia" w:hAnsi="Georgia"/>
          <w:b/>
          <w:sz w:val="24"/>
          <w:szCs w:val="24"/>
          <w:u w:val="single"/>
        </w:rPr>
        <w:t xml:space="preserve"> our children and staff.</w:t>
      </w:r>
    </w:p>
    <w:p w14:paraId="2E6A378A" w14:textId="77777777" w:rsidR="007210B0" w:rsidRDefault="007210B0" w:rsidP="007210B0">
      <w:pPr>
        <w:rPr>
          <w:rFonts w:ascii="Georgia" w:hAnsi="Georgia"/>
          <w:b/>
          <w:sz w:val="28"/>
          <w:szCs w:val="28"/>
        </w:rPr>
      </w:pPr>
      <w:r>
        <w:rPr>
          <w:rFonts w:ascii="Georgia" w:hAnsi="Georgia"/>
          <w:b/>
          <w:sz w:val="28"/>
          <w:szCs w:val="28"/>
        </w:rPr>
        <w:t>Sign In and Sign Out Sheet</w:t>
      </w:r>
    </w:p>
    <w:p w14:paraId="3BE16274" w14:textId="77777777" w:rsidR="000A17CA" w:rsidRDefault="007210B0" w:rsidP="004D3279">
      <w:pPr>
        <w:rPr>
          <w:rFonts w:ascii="Georgia" w:hAnsi="Georgia"/>
          <w:b/>
          <w:sz w:val="28"/>
          <w:szCs w:val="28"/>
        </w:rPr>
      </w:pPr>
      <w:r>
        <w:rPr>
          <w:rFonts w:ascii="Georgia" w:hAnsi="Georgia"/>
          <w:b/>
        </w:rPr>
        <w:t xml:space="preserve">Every child must be signed In and Out. There must be a signature beside every child’s name and the </w:t>
      </w:r>
      <w:r w:rsidR="004D3279">
        <w:rPr>
          <w:rFonts w:ascii="Georgia" w:hAnsi="Georgia"/>
          <w:b/>
        </w:rPr>
        <w:t xml:space="preserve">signature must be readable. If you have more than one child at the facility, you MUST put your signature so it can be read for each child. </w:t>
      </w:r>
      <w:r>
        <w:rPr>
          <w:rFonts w:ascii="Georgia" w:hAnsi="Georgia"/>
          <w:b/>
          <w:sz w:val="28"/>
          <w:szCs w:val="28"/>
        </w:rPr>
        <w:t xml:space="preserve"> </w:t>
      </w:r>
    </w:p>
    <w:p w14:paraId="508AD441" w14:textId="77777777" w:rsidR="000F54C4" w:rsidRDefault="000F54C4" w:rsidP="004D3279">
      <w:pPr>
        <w:rPr>
          <w:rFonts w:ascii="Georgia" w:hAnsi="Georgia"/>
          <w:b/>
          <w:sz w:val="28"/>
          <w:szCs w:val="28"/>
        </w:rPr>
      </w:pPr>
    </w:p>
    <w:p w14:paraId="78FDB2D4" w14:textId="77777777" w:rsidR="000F54C4" w:rsidRDefault="000F54C4" w:rsidP="004D3279">
      <w:pPr>
        <w:rPr>
          <w:rFonts w:ascii="Georgia" w:hAnsi="Georgia"/>
          <w:b/>
          <w:sz w:val="28"/>
          <w:szCs w:val="28"/>
        </w:rPr>
      </w:pPr>
      <w:r>
        <w:rPr>
          <w:rFonts w:ascii="Georgia" w:hAnsi="Georgia"/>
          <w:b/>
          <w:sz w:val="28"/>
          <w:szCs w:val="28"/>
        </w:rPr>
        <w:t>Termination Policy</w:t>
      </w:r>
    </w:p>
    <w:p w14:paraId="37C25A77" w14:textId="1CEF154C" w:rsidR="000F54C4" w:rsidRDefault="000F54C4" w:rsidP="004D3279">
      <w:pPr>
        <w:rPr>
          <w:rFonts w:ascii="Georgia" w:hAnsi="Georgia"/>
          <w:b/>
        </w:rPr>
      </w:pPr>
      <w:r>
        <w:rPr>
          <w:rFonts w:ascii="Georgia" w:hAnsi="Georgia"/>
          <w:b/>
        </w:rPr>
        <w:t xml:space="preserve">The first Two Weeks will be regarded as a Trial Period, in which case either party may terminate the contract without notice. After the first two weeks of enrollment, a </w:t>
      </w:r>
      <w:r w:rsidR="00CF0D31">
        <w:rPr>
          <w:rFonts w:ascii="Georgia" w:hAnsi="Georgia"/>
          <w:b/>
        </w:rPr>
        <w:t>two-week</w:t>
      </w:r>
      <w:r w:rsidR="0012064D">
        <w:rPr>
          <w:rFonts w:ascii="Georgia" w:hAnsi="Georgia"/>
          <w:b/>
        </w:rPr>
        <w:t xml:space="preserve"> written</w:t>
      </w:r>
      <w:r>
        <w:rPr>
          <w:rFonts w:ascii="Georgia" w:hAnsi="Georgia"/>
          <w:b/>
        </w:rPr>
        <w:t xml:space="preserve"> notice from parent or provider is required to terminate the contract, </w:t>
      </w:r>
      <w:proofErr w:type="gramStart"/>
      <w:r>
        <w:rPr>
          <w:rFonts w:ascii="Georgia" w:hAnsi="Georgia"/>
          <w:b/>
        </w:rPr>
        <w:t>with the exception of</w:t>
      </w:r>
      <w:proofErr w:type="gramEnd"/>
      <w:r>
        <w:rPr>
          <w:rFonts w:ascii="Georgia" w:hAnsi="Georgia"/>
          <w:b/>
        </w:rPr>
        <w:t xml:space="preserve"> gross misconduct on the part of the parent, provider, or child. This is grounds for immediate discontinuation of service. In cases of non-payment, legal action may be taken, and the parents will pay all legal fees incurred.</w:t>
      </w:r>
    </w:p>
    <w:p w14:paraId="36154CFD" w14:textId="77777777" w:rsidR="000F54C4" w:rsidRDefault="000F54C4" w:rsidP="004D3279">
      <w:pPr>
        <w:rPr>
          <w:rFonts w:ascii="Georgia" w:hAnsi="Georgia"/>
          <w:b/>
          <w:sz w:val="28"/>
          <w:szCs w:val="28"/>
        </w:rPr>
      </w:pPr>
      <w:r>
        <w:rPr>
          <w:rFonts w:ascii="Georgia" w:hAnsi="Georgia"/>
          <w:b/>
          <w:sz w:val="28"/>
          <w:szCs w:val="28"/>
        </w:rPr>
        <w:t>Advance Notice</w:t>
      </w:r>
    </w:p>
    <w:p w14:paraId="6A3763DE" w14:textId="2087BCDF" w:rsidR="00E6346A" w:rsidRDefault="00E6346A" w:rsidP="004D3279">
      <w:pPr>
        <w:rPr>
          <w:rFonts w:ascii="Georgia" w:hAnsi="Georgia"/>
          <w:b/>
        </w:rPr>
      </w:pPr>
      <w:r>
        <w:rPr>
          <w:rFonts w:ascii="Georgia" w:hAnsi="Georgia"/>
          <w:b/>
        </w:rPr>
        <w:lastRenderedPageBreak/>
        <w:t xml:space="preserve">If you will no longer be needing our services before your child turns four years of age, a </w:t>
      </w:r>
      <w:r w:rsidR="00CF0D31">
        <w:rPr>
          <w:rFonts w:ascii="Georgia" w:hAnsi="Georgia"/>
          <w:b/>
        </w:rPr>
        <w:t>30-day</w:t>
      </w:r>
      <w:r>
        <w:rPr>
          <w:rFonts w:ascii="Georgia" w:hAnsi="Georgia"/>
          <w:b/>
        </w:rPr>
        <w:t xml:space="preserve"> advance notice needs to be given to the owner. This helps us tremendously. When the center is full, we are forced to say no to all incoming requests for childcare. If we have advanced notice of discontinuation of needed services, then it is possible for us to make future arrangements with new families inquiring about childcare for their child.</w:t>
      </w:r>
    </w:p>
    <w:p w14:paraId="41E5BF66" w14:textId="77777777" w:rsidR="0061297A" w:rsidRDefault="0061297A" w:rsidP="004D3279">
      <w:pPr>
        <w:rPr>
          <w:rFonts w:ascii="Georgia" w:hAnsi="Georgia"/>
          <w:b/>
          <w:sz w:val="28"/>
          <w:szCs w:val="28"/>
        </w:rPr>
      </w:pPr>
    </w:p>
    <w:p w14:paraId="69FF334F" w14:textId="5CE114BF" w:rsidR="00E6346A" w:rsidRDefault="00E6346A" w:rsidP="004D3279">
      <w:pPr>
        <w:rPr>
          <w:rFonts w:ascii="Georgia" w:hAnsi="Georgia"/>
          <w:b/>
          <w:sz w:val="28"/>
          <w:szCs w:val="28"/>
        </w:rPr>
      </w:pPr>
      <w:r>
        <w:rPr>
          <w:rFonts w:ascii="Georgia" w:hAnsi="Georgia"/>
          <w:b/>
          <w:sz w:val="28"/>
          <w:szCs w:val="28"/>
        </w:rPr>
        <w:t>Final Note</w:t>
      </w:r>
    </w:p>
    <w:p w14:paraId="7E603A9B" w14:textId="77777777" w:rsidR="009742E2" w:rsidRDefault="00E6346A" w:rsidP="004D3279">
      <w:pPr>
        <w:rPr>
          <w:rFonts w:ascii="Georgia" w:hAnsi="Georgia"/>
          <w:b/>
        </w:rPr>
      </w:pPr>
      <w:r>
        <w:rPr>
          <w:rFonts w:ascii="Georgia" w:hAnsi="Georgia"/>
          <w:b/>
        </w:rPr>
        <w:t>It is impo</w:t>
      </w:r>
      <w:r w:rsidR="00856E34">
        <w:rPr>
          <w:rFonts w:ascii="Georgia" w:hAnsi="Georgia"/>
          <w:b/>
        </w:rPr>
        <w:t xml:space="preserve">rtant that you follow of </w:t>
      </w:r>
      <w:r>
        <w:rPr>
          <w:rFonts w:ascii="Georgia" w:hAnsi="Georgia"/>
          <w:b/>
        </w:rPr>
        <w:t xml:space="preserve">our policies and procedures. </w:t>
      </w:r>
      <w:r w:rsidR="00856E34">
        <w:rPr>
          <w:rFonts w:ascii="Georgia" w:hAnsi="Georgia"/>
          <w:b/>
        </w:rPr>
        <w:t xml:space="preserve">Not following these policies/procedures will result in you for fitting your child’s slot in our center and with just cause for immediate termination of services and you will then be in violation of your Parental Agreement. If </w:t>
      </w:r>
      <w:r>
        <w:rPr>
          <w:rFonts w:ascii="Georgia" w:hAnsi="Georgia"/>
          <w:b/>
        </w:rPr>
        <w:t xml:space="preserve">you do not understand something, have a concern, or you feel uncomfortable with one or more of our policies and/or procedures, it is important that you express that to us before enrolling your child </w:t>
      </w:r>
      <w:r w:rsidR="00C3154F">
        <w:rPr>
          <w:rFonts w:ascii="Georgia" w:hAnsi="Georgia"/>
          <w:b/>
        </w:rPr>
        <w:t>in our cen</w:t>
      </w:r>
      <w:r w:rsidR="009742E2">
        <w:rPr>
          <w:rFonts w:ascii="Georgia" w:hAnsi="Georgia"/>
          <w:b/>
        </w:rPr>
        <w:t xml:space="preserve">ter. We are always open to suggestions and feel communication is a very important part to the quality of our center. If there are any problems or concerns in the future, we encourage you to talk to us about them. If a lengthy discussion is needed, a time that is convenient for both of us will be scheduled, as the other children will need our attention during business hours. Thank You for the opportunity to work with you and care for your little one. We look forward to a future of keeping your child smiling and safe. </w:t>
      </w:r>
    </w:p>
    <w:p w14:paraId="4CB55580" w14:textId="77438FEB" w:rsidR="009742E2" w:rsidRDefault="009742E2" w:rsidP="004D3279">
      <w:pPr>
        <w:rPr>
          <w:rFonts w:ascii="Georgia" w:hAnsi="Georgia"/>
          <w:b/>
          <w:sz w:val="24"/>
          <w:szCs w:val="24"/>
        </w:rPr>
      </w:pPr>
      <w:r>
        <w:rPr>
          <w:rFonts w:ascii="Georgia" w:hAnsi="Georgia"/>
          <w:b/>
          <w:sz w:val="24"/>
          <w:szCs w:val="24"/>
        </w:rPr>
        <w:t xml:space="preserve">Note: By signing the Parent-Provider Contract/Enrollment Application, it is understood that </w:t>
      </w:r>
      <w:r w:rsidR="0012064D">
        <w:rPr>
          <w:rFonts w:ascii="Georgia" w:hAnsi="Georgia"/>
          <w:b/>
          <w:sz w:val="24"/>
          <w:szCs w:val="24"/>
        </w:rPr>
        <w:t>all</w:t>
      </w:r>
      <w:r>
        <w:rPr>
          <w:rFonts w:ascii="Georgia" w:hAnsi="Georgia"/>
          <w:b/>
          <w:sz w:val="24"/>
          <w:szCs w:val="24"/>
        </w:rPr>
        <w:t xml:space="preserve"> the policies and procedures of Bree’s Creative Learning Childcare Center’s handbook are understood and agreed upon.</w:t>
      </w:r>
    </w:p>
    <w:p w14:paraId="639DFFD1" w14:textId="77777777" w:rsidR="009742E2" w:rsidRDefault="009742E2" w:rsidP="004D3279">
      <w:pPr>
        <w:rPr>
          <w:rFonts w:ascii="Georgia" w:hAnsi="Georgia"/>
          <w:b/>
          <w:sz w:val="24"/>
          <w:szCs w:val="24"/>
        </w:rPr>
      </w:pPr>
    </w:p>
    <w:p w14:paraId="3F6BD97B" w14:textId="77777777" w:rsidR="005E24ED" w:rsidRDefault="005E24ED" w:rsidP="004D3279">
      <w:pPr>
        <w:rPr>
          <w:rFonts w:ascii="Georgia" w:hAnsi="Georgia"/>
          <w:b/>
          <w:sz w:val="28"/>
          <w:szCs w:val="28"/>
        </w:rPr>
      </w:pPr>
      <w:r>
        <w:rPr>
          <w:rFonts w:ascii="Georgia" w:hAnsi="Georgia"/>
          <w:b/>
          <w:sz w:val="28"/>
          <w:szCs w:val="28"/>
        </w:rPr>
        <w:t>Parent ___________________________________</w:t>
      </w:r>
    </w:p>
    <w:p w14:paraId="27831462" w14:textId="77777777" w:rsidR="000F54C4" w:rsidRPr="000F54C4" w:rsidRDefault="005E24ED" w:rsidP="004D3279">
      <w:pPr>
        <w:rPr>
          <w:rFonts w:ascii="Georgia" w:hAnsi="Georgia"/>
          <w:b/>
        </w:rPr>
      </w:pPr>
      <w:r>
        <w:rPr>
          <w:rFonts w:ascii="Georgia" w:hAnsi="Georgia"/>
          <w:b/>
          <w:sz w:val="28"/>
          <w:szCs w:val="28"/>
        </w:rPr>
        <w:t>Director __________________________________</w:t>
      </w:r>
      <w:r w:rsidR="009742E2">
        <w:rPr>
          <w:rFonts w:ascii="Georgia" w:hAnsi="Georgia"/>
          <w:b/>
          <w:sz w:val="24"/>
          <w:szCs w:val="24"/>
        </w:rPr>
        <w:t xml:space="preserve"> </w:t>
      </w:r>
      <w:r w:rsidR="009742E2">
        <w:rPr>
          <w:rFonts w:ascii="Georgia" w:hAnsi="Georgia"/>
          <w:b/>
        </w:rPr>
        <w:t xml:space="preserve">  </w:t>
      </w:r>
      <w:r w:rsidR="000F54C4">
        <w:rPr>
          <w:rFonts w:ascii="Georgia" w:hAnsi="Georgia"/>
          <w:b/>
        </w:rPr>
        <w:t xml:space="preserve"> </w:t>
      </w:r>
    </w:p>
    <w:p w14:paraId="6AB1BF21" w14:textId="77777777" w:rsidR="000A17CA" w:rsidRPr="000A17CA" w:rsidRDefault="000A17CA" w:rsidP="00BA44B3">
      <w:pPr>
        <w:ind w:firstLine="720"/>
        <w:rPr>
          <w:b/>
          <w:i/>
          <w:sz w:val="24"/>
          <w:szCs w:val="24"/>
        </w:rPr>
      </w:pPr>
    </w:p>
    <w:p w14:paraId="3FFE326D" w14:textId="77777777" w:rsidR="000A17CA" w:rsidRDefault="000A17CA" w:rsidP="00BA44B3">
      <w:pPr>
        <w:ind w:firstLine="720"/>
        <w:rPr>
          <w:b/>
          <w:i/>
          <w:sz w:val="28"/>
          <w:szCs w:val="28"/>
        </w:rPr>
      </w:pPr>
    </w:p>
    <w:p w14:paraId="15E1467C" w14:textId="77777777" w:rsidR="000A17CA" w:rsidRPr="000A17CA" w:rsidRDefault="000A17CA" w:rsidP="00BA44B3">
      <w:pPr>
        <w:ind w:firstLine="720"/>
        <w:rPr>
          <w:b/>
          <w:i/>
          <w:sz w:val="28"/>
          <w:szCs w:val="28"/>
        </w:rPr>
      </w:pPr>
    </w:p>
    <w:p w14:paraId="7E59B013" w14:textId="77777777" w:rsidR="00DA38A2" w:rsidRPr="008D2122" w:rsidRDefault="00EA667D" w:rsidP="00BA44B3">
      <w:pPr>
        <w:ind w:firstLine="720"/>
        <w:rPr>
          <w:b/>
        </w:rPr>
      </w:pPr>
      <w:r>
        <w:rPr>
          <w:b/>
        </w:rPr>
        <w:t xml:space="preserve">                                                           </w:t>
      </w:r>
      <w:r w:rsidR="00B006DD">
        <w:rPr>
          <w:b/>
        </w:rPr>
        <w:t xml:space="preserve">                       </w:t>
      </w:r>
    </w:p>
    <w:sectPr w:rsidR="00DA38A2" w:rsidRPr="008D2122" w:rsidSect="00F00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D29"/>
    <w:multiLevelType w:val="hybridMultilevel"/>
    <w:tmpl w:val="3F16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C176D"/>
    <w:multiLevelType w:val="hybridMultilevel"/>
    <w:tmpl w:val="B88A0CBE"/>
    <w:lvl w:ilvl="0" w:tplc="E14A8854">
      <w:start w:val="1"/>
      <w:numFmt w:val="decimal"/>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80D0F33"/>
    <w:multiLevelType w:val="hybridMultilevel"/>
    <w:tmpl w:val="11DA581C"/>
    <w:lvl w:ilvl="0" w:tplc="4F003502">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8142835"/>
    <w:multiLevelType w:val="hybridMultilevel"/>
    <w:tmpl w:val="23642F46"/>
    <w:lvl w:ilvl="0" w:tplc="25D0E000">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C610623"/>
    <w:multiLevelType w:val="hybridMultilevel"/>
    <w:tmpl w:val="4080F2CC"/>
    <w:lvl w:ilvl="0" w:tplc="E14A8854">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9C1190"/>
    <w:multiLevelType w:val="hybridMultilevel"/>
    <w:tmpl w:val="C58AFB2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15:restartNumberingAfterBreak="0">
    <w:nsid w:val="43DA45C8"/>
    <w:multiLevelType w:val="hybridMultilevel"/>
    <w:tmpl w:val="DAFA5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3F2F15"/>
    <w:multiLevelType w:val="hybridMultilevel"/>
    <w:tmpl w:val="4FCE1606"/>
    <w:lvl w:ilvl="0" w:tplc="D3D2D80E">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7E02BC3"/>
    <w:multiLevelType w:val="hybridMultilevel"/>
    <w:tmpl w:val="020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F0824"/>
    <w:multiLevelType w:val="hybridMultilevel"/>
    <w:tmpl w:val="51768CB4"/>
    <w:lvl w:ilvl="0" w:tplc="B642770A">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6ED27A8"/>
    <w:multiLevelType w:val="hybridMultilevel"/>
    <w:tmpl w:val="4798EFD4"/>
    <w:lvl w:ilvl="0" w:tplc="E14A8854">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2"/>
  </w:num>
  <w:num w:numId="4">
    <w:abstractNumId w:val="9"/>
  </w:num>
  <w:num w:numId="5">
    <w:abstractNumId w:val="10"/>
  </w:num>
  <w:num w:numId="6">
    <w:abstractNumId w:val="4"/>
  </w:num>
  <w:num w:numId="7">
    <w:abstractNumId w:val="1"/>
  </w:num>
  <w:num w:numId="8">
    <w:abstractNumId w:val="8"/>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3A3A"/>
    <w:rsid w:val="00006302"/>
    <w:rsid w:val="000414E7"/>
    <w:rsid w:val="00060EC5"/>
    <w:rsid w:val="0009572B"/>
    <w:rsid w:val="000A17CA"/>
    <w:rsid w:val="000A6682"/>
    <w:rsid w:val="000E3387"/>
    <w:rsid w:val="000F54C4"/>
    <w:rsid w:val="001105EA"/>
    <w:rsid w:val="0012064D"/>
    <w:rsid w:val="001356C7"/>
    <w:rsid w:val="0016463A"/>
    <w:rsid w:val="001B4E59"/>
    <w:rsid w:val="002149C0"/>
    <w:rsid w:val="00217385"/>
    <w:rsid w:val="002509AC"/>
    <w:rsid w:val="00260260"/>
    <w:rsid w:val="00261551"/>
    <w:rsid w:val="00262DBB"/>
    <w:rsid w:val="00265252"/>
    <w:rsid w:val="00266138"/>
    <w:rsid w:val="002F767B"/>
    <w:rsid w:val="0031711A"/>
    <w:rsid w:val="00327AC7"/>
    <w:rsid w:val="00334307"/>
    <w:rsid w:val="00372562"/>
    <w:rsid w:val="003D2547"/>
    <w:rsid w:val="003D6E2E"/>
    <w:rsid w:val="003E58BC"/>
    <w:rsid w:val="0046678A"/>
    <w:rsid w:val="00470441"/>
    <w:rsid w:val="004937B2"/>
    <w:rsid w:val="00494BDE"/>
    <w:rsid w:val="004B3235"/>
    <w:rsid w:val="004C0E53"/>
    <w:rsid w:val="004C56A5"/>
    <w:rsid w:val="004D3279"/>
    <w:rsid w:val="005339BD"/>
    <w:rsid w:val="005501A1"/>
    <w:rsid w:val="00581543"/>
    <w:rsid w:val="00583ECC"/>
    <w:rsid w:val="005C7D1A"/>
    <w:rsid w:val="005E24ED"/>
    <w:rsid w:val="005E37CE"/>
    <w:rsid w:val="005F6ED4"/>
    <w:rsid w:val="005F71B9"/>
    <w:rsid w:val="0061297A"/>
    <w:rsid w:val="006332CD"/>
    <w:rsid w:val="00636C3F"/>
    <w:rsid w:val="006A48CC"/>
    <w:rsid w:val="00712A65"/>
    <w:rsid w:val="007210B0"/>
    <w:rsid w:val="00764967"/>
    <w:rsid w:val="00771355"/>
    <w:rsid w:val="00787444"/>
    <w:rsid w:val="0079712A"/>
    <w:rsid w:val="007E0DF2"/>
    <w:rsid w:val="00820869"/>
    <w:rsid w:val="0083473D"/>
    <w:rsid w:val="00847551"/>
    <w:rsid w:val="00856E34"/>
    <w:rsid w:val="00885AE5"/>
    <w:rsid w:val="008A4C4E"/>
    <w:rsid w:val="008D2122"/>
    <w:rsid w:val="008F6A41"/>
    <w:rsid w:val="008F783D"/>
    <w:rsid w:val="00916D0E"/>
    <w:rsid w:val="00916D85"/>
    <w:rsid w:val="00935206"/>
    <w:rsid w:val="00945BB7"/>
    <w:rsid w:val="00960024"/>
    <w:rsid w:val="009742E2"/>
    <w:rsid w:val="009D27D5"/>
    <w:rsid w:val="009D2FDC"/>
    <w:rsid w:val="009F569C"/>
    <w:rsid w:val="00A1268B"/>
    <w:rsid w:val="00AA0E91"/>
    <w:rsid w:val="00AF2207"/>
    <w:rsid w:val="00B006DD"/>
    <w:rsid w:val="00B038E6"/>
    <w:rsid w:val="00B26E0D"/>
    <w:rsid w:val="00B27608"/>
    <w:rsid w:val="00B32C41"/>
    <w:rsid w:val="00B64C0B"/>
    <w:rsid w:val="00B76CB0"/>
    <w:rsid w:val="00BA3FC0"/>
    <w:rsid w:val="00BA44B3"/>
    <w:rsid w:val="00BB739A"/>
    <w:rsid w:val="00BC2FF2"/>
    <w:rsid w:val="00BE44B5"/>
    <w:rsid w:val="00BE7040"/>
    <w:rsid w:val="00C25A21"/>
    <w:rsid w:val="00C3154F"/>
    <w:rsid w:val="00C352BE"/>
    <w:rsid w:val="00C440E4"/>
    <w:rsid w:val="00C90008"/>
    <w:rsid w:val="00CB1D23"/>
    <w:rsid w:val="00CB3A3A"/>
    <w:rsid w:val="00CC4906"/>
    <w:rsid w:val="00CC4F62"/>
    <w:rsid w:val="00CD27CB"/>
    <w:rsid w:val="00CF0D31"/>
    <w:rsid w:val="00D375FE"/>
    <w:rsid w:val="00D45715"/>
    <w:rsid w:val="00D542D9"/>
    <w:rsid w:val="00D91E5E"/>
    <w:rsid w:val="00D926B3"/>
    <w:rsid w:val="00DA38A2"/>
    <w:rsid w:val="00DB3A5C"/>
    <w:rsid w:val="00DC210A"/>
    <w:rsid w:val="00E6346A"/>
    <w:rsid w:val="00E70B69"/>
    <w:rsid w:val="00E847ED"/>
    <w:rsid w:val="00EA667D"/>
    <w:rsid w:val="00EB3E1C"/>
    <w:rsid w:val="00ED2E84"/>
    <w:rsid w:val="00EE010B"/>
    <w:rsid w:val="00EE1C07"/>
    <w:rsid w:val="00F001FE"/>
    <w:rsid w:val="00F006A5"/>
    <w:rsid w:val="00F1507D"/>
    <w:rsid w:val="00F2420A"/>
    <w:rsid w:val="00F567F5"/>
    <w:rsid w:val="00F6400E"/>
    <w:rsid w:val="00FA6C92"/>
    <w:rsid w:val="00FB175F"/>
    <w:rsid w:val="00FD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E25D"/>
  <w15:docId w15:val="{C669FA9E-BADA-4F5E-B758-5E88F198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3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3A3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60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60"/>
    <w:rPr>
      <w:rFonts w:ascii="Tahoma" w:hAnsi="Tahoma" w:cs="Tahoma"/>
      <w:sz w:val="16"/>
      <w:szCs w:val="16"/>
    </w:rPr>
  </w:style>
  <w:style w:type="paragraph" w:styleId="ListParagraph">
    <w:name w:val="List Paragraph"/>
    <w:basedOn w:val="Normal"/>
    <w:uiPriority w:val="34"/>
    <w:qFormat/>
    <w:rsid w:val="002F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73AC-CA4D-441C-AC7D-FEC20F34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msi</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Bree Carter</cp:lastModifiedBy>
  <cp:revision>3</cp:revision>
  <cp:lastPrinted>2022-03-09T17:51:00Z</cp:lastPrinted>
  <dcterms:created xsi:type="dcterms:W3CDTF">2022-03-09T17:53:00Z</dcterms:created>
  <dcterms:modified xsi:type="dcterms:W3CDTF">2022-03-24T16:34:00Z</dcterms:modified>
</cp:coreProperties>
</file>